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3BEA" w14:textId="187123F4" w:rsidR="00D07BC1" w:rsidRPr="001C1AF9" w:rsidRDefault="004B1418" w:rsidP="004B1418">
      <w:pPr>
        <w:jc w:val="center"/>
        <w:rPr>
          <w:rFonts w:ascii="Arial" w:hAnsi="Arial" w:cs="Arial"/>
          <w:b/>
          <w:sz w:val="32"/>
          <w:szCs w:val="32"/>
        </w:rPr>
      </w:pPr>
      <w:r w:rsidRPr="001C1AF9">
        <w:rPr>
          <w:rFonts w:ascii="Arial" w:hAnsi="Arial" w:cs="Arial"/>
          <w:b/>
          <w:sz w:val="32"/>
          <w:szCs w:val="32"/>
        </w:rPr>
        <w:t xml:space="preserve">DANH MỤC LUẬN VĂN </w:t>
      </w:r>
      <w:r w:rsidR="009854C4">
        <w:rPr>
          <w:rFonts w:ascii="Arial" w:hAnsi="Arial" w:cs="Arial"/>
          <w:b/>
          <w:sz w:val="32"/>
          <w:szCs w:val="32"/>
        </w:rPr>
        <w:t>CHUYÊN KHOA I</w:t>
      </w:r>
      <w:r w:rsidRPr="001C1AF9">
        <w:rPr>
          <w:rFonts w:ascii="Arial" w:hAnsi="Arial" w:cs="Arial"/>
          <w:b/>
          <w:sz w:val="32"/>
          <w:szCs w:val="32"/>
        </w:rPr>
        <w:t xml:space="preserve"> NĂM 201</w:t>
      </w:r>
      <w:r w:rsidR="00F569F6">
        <w:rPr>
          <w:rFonts w:ascii="Arial" w:hAnsi="Arial" w:cs="Arial"/>
          <w:b/>
          <w:sz w:val="32"/>
          <w:szCs w:val="32"/>
        </w:rPr>
        <w:t>8</w:t>
      </w:r>
      <w:r w:rsidRPr="001C1AF9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14940" w:type="dxa"/>
        <w:tblInd w:w="-1152" w:type="dxa"/>
        <w:tblLook w:val="04A0" w:firstRow="1" w:lastRow="0" w:firstColumn="1" w:lastColumn="0" w:noHBand="0" w:noVBand="1"/>
      </w:tblPr>
      <w:tblGrid>
        <w:gridCol w:w="720"/>
        <w:gridCol w:w="7020"/>
        <w:gridCol w:w="3600"/>
        <w:gridCol w:w="3600"/>
      </w:tblGrid>
      <w:tr w:rsidR="004B1418" w:rsidRPr="009854C4" w14:paraId="5E92A1AD" w14:textId="77777777" w:rsidTr="00B74B28">
        <w:trPr>
          <w:tblHeader/>
        </w:trPr>
        <w:tc>
          <w:tcPr>
            <w:tcW w:w="720" w:type="dxa"/>
            <w:vAlign w:val="center"/>
          </w:tcPr>
          <w:p w14:paraId="0B5C4D0A" w14:textId="77777777" w:rsidR="004B1418" w:rsidRPr="009854C4" w:rsidRDefault="004B1418" w:rsidP="00B74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7020" w:type="dxa"/>
            <w:vAlign w:val="center"/>
          </w:tcPr>
          <w:p w14:paraId="6F04219E" w14:textId="77777777" w:rsidR="004B1418" w:rsidRPr="009854C4" w:rsidRDefault="004B1418" w:rsidP="004B1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b/>
                <w:sz w:val="24"/>
                <w:szCs w:val="24"/>
              </w:rPr>
              <w:t>Tên</w:t>
            </w:r>
            <w:proofErr w:type="spellEnd"/>
            <w:r w:rsidRPr="009854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b/>
                <w:sz w:val="24"/>
                <w:szCs w:val="24"/>
              </w:rPr>
              <w:t>đề</w:t>
            </w:r>
            <w:proofErr w:type="spellEnd"/>
            <w:r w:rsidRPr="009854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b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3600" w:type="dxa"/>
            <w:vAlign w:val="center"/>
          </w:tcPr>
          <w:p w14:paraId="0C8A91F4" w14:textId="77777777" w:rsidR="004B1418" w:rsidRPr="009854C4" w:rsidRDefault="004B1418" w:rsidP="004B1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b/>
                <w:sz w:val="24"/>
                <w:szCs w:val="24"/>
              </w:rPr>
              <w:t>Người</w:t>
            </w:r>
            <w:proofErr w:type="spellEnd"/>
            <w:r w:rsidRPr="009854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b/>
                <w:sz w:val="24"/>
                <w:szCs w:val="24"/>
              </w:rPr>
              <w:t>thực</w:t>
            </w:r>
            <w:proofErr w:type="spellEnd"/>
            <w:r w:rsidRPr="009854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b/>
                <w:sz w:val="24"/>
                <w:szCs w:val="24"/>
              </w:rPr>
              <w:t>hiện</w:t>
            </w:r>
            <w:proofErr w:type="spellEnd"/>
            <w:r w:rsidR="00B74B28" w:rsidRPr="009854C4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3B0DF251" w14:textId="77777777" w:rsidR="004B1418" w:rsidRPr="009854C4" w:rsidRDefault="004B1418" w:rsidP="004B1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54C4">
              <w:rPr>
                <w:rFonts w:ascii="Arial" w:hAnsi="Arial" w:cs="Arial"/>
                <w:b/>
                <w:sz w:val="24"/>
                <w:szCs w:val="24"/>
              </w:rPr>
              <w:t xml:space="preserve">GV </w:t>
            </w:r>
            <w:proofErr w:type="spellStart"/>
            <w:r w:rsidRPr="009854C4">
              <w:rPr>
                <w:rFonts w:ascii="Arial" w:hAnsi="Arial" w:cs="Arial"/>
                <w:b/>
                <w:sz w:val="24"/>
                <w:szCs w:val="24"/>
              </w:rPr>
              <w:t>hướng</w:t>
            </w:r>
            <w:proofErr w:type="spellEnd"/>
            <w:r w:rsidRPr="009854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b/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3600" w:type="dxa"/>
            <w:vAlign w:val="center"/>
          </w:tcPr>
          <w:p w14:paraId="2115DB81" w14:textId="77777777" w:rsidR="004B1418" w:rsidRPr="009854C4" w:rsidRDefault="004B1418" w:rsidP="004B1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b/>
                <w:sz w:val="24"/>
                <w:szCs w:val="24"/>
              </w:rPr>
              <w:t>Mã</w:t>
            </w:r>
            <w:proofErr w:type="spellEnd"/>
            <w:r w:rsidRPr="009854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b/>
                <w:sz w:val="24"/>
                <w:szCs w:val="24"/>
              </w:rPr>
              <w:t>luận</w:t>
            </w:r>
            <w:proofErr w:type="spellEnd"/>
            <w:r w:rsidRPr="009854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b/>
                <w:sz w:val="24"/>
                <w:szCs w:val="24"/>
              </w:rPr>
              <w:t>văn</w:t>
            </w:r>
            <w:proofErr w:type="spellEnd"/>
          </w:p>
        </w:tc>
      </w:tr>
      <w:tr w:rsidR="009854C4" w:rsidRPr="009854C4" w14:paraId="507D150E" w14:textId="77777777" w:rsidTr="00B74B28">
        <w:tc>
          <w:tcPr>
            <w:tcW w:w="720" w:type="dxa"/>
            <w:vAlign w:val="center"/>
          </w:tcPr>
          <w:p w14:paraId="3A51646E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20" w:type="dxa"/>
            <w:vAlign w:val="center"/>
          </w:tcPr>
          <w:p w14:paraId="5F86B018" w14:textId="710B19C4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tư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vấn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dược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lâm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sàng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trên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nhân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cao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tuổi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theo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tiêu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chuẩn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Beer 2015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nội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30/4</w:t>
            </w:r>
          </w:p>
        </w:tc>
        <w:tc>
          <w:tcPr>
            <w:tcW w:w="3600" w:type="dxa"/>
            <w:vAlign w:val="center"/>
          </w:tcPr>
          <w:p w14:paraId="4D1E6448" w14:textId="0F73632C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Võ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Minh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Trình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Tuấn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Dũng</w:t>
            </w:r>
            <w:proofErr w:type="spellEnd"/>
          </w:p>
        </w:tc>
        <w:tc>
          <w:tcPr>
            <w:tcW w:w="3600" w:type="dxa"/>
            <w:vAlign w:val="center"/>
          </w:tcPr>
          <w:p w14:paraId="0D7805A4" w14:textId="424A5FF2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38 VOM 2018 3-001885 CKI</w:t>
            </w:r>
          </w:p>
        </w:tc>
      </w:tr>
      <w:tr w:rsidR="009854C4" w:rsidRPr="009854C4" w14:paraId="179DBB96" w14:textId="77777777" w:rsidTr="00B74B28">
        <w:tc>
          <w:tcPr>
            <w:tcW w:w="720" w:type="dxa"/>
            <w:vAlign w:val="center"/>
          </w:tcPr>
          <w:p w14:paraId="699DA7EE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20" w:type="dxa"/>
            <w:vAlign w:val="center"/>
          </w:tcPr>
          <w:p w14:paraId="60403A3D" w14:textId="51E8741B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Phân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tích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vảy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nến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theo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điểm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người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trả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liễu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Tp.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Hồ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3600" w:type="dxa"/>
            <w:vAlign w:val="center"/>
          </w:tcPr>
          <w:p w14:paraId="1B071BC4" w14:textId="58B039FE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Đoàn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Ngọc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Bảo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Châu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Thu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Thủy</w:t>
            </w:r>
            <w:proofErr w:type="spellEnd"/>
          </w:p>
        </w:tc>
        <w:tc>
          <w:tcPr>
            <w:tcW w:w="3600" w:type="dxa"/>
            <w:vAlign w:val="center"/>
          </w:tcPr>
          <w:p w14:paraId="565F0DB5" w14:textId="3A4FA45A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ĐOA 2018 3-001886 CKI</w:t>
            </w:r>
          </w:p>
        </w:tc>
      </w:tr>
      <w:tr w:rsidR="009854C4" w:rsidRPr="009854C4" w14:paraId="36070BA0" w14:textId="77777777" w:rsidTr="00B74B28">
        <w:tc>
          <w:tcPr>
            <w:tcW w:w="720" w:type="dxa"/>
            <w:vAlign w:val="center"/>
          </w:tcPr>
          <w:p w14:paraId="19323360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20" w:type="dxa"/>
            <w:vAlign w:val="center"/>
          </w:tcPr>
          <w:p w14:paraId="35E9A119" w14:textId="5DBB0C0B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hoạt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động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quản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cấp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vắc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xin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Trung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tâm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tế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huyện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giai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đoạn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2017- 2018</w:t>
            </w:r>
          </w:p>
        </w:tc>
        <w:tc>
          <w:tcPr>
            <w:tcW w:w="3600" w:type="dxa"/>
            <w:vAlign w:val="center"/>
          </w:tcPr>
          <w:p w14:paraId="5ED610E6" w14:textId="7BADA926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Ngô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Kim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Phụng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Phạm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Đình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Luyến</w:t>
            </w:r>
            <w:proofErr w:type="spellEnd"/>
          </w:p>
        </w:tc>
        <w:tc>
          <w:tcPr>
            <w:tcW w:w="3600" w:type="dxa"/>
            <w:vAlign w:val="center"/>
          </w:tcPr>
          <w:p w14:paraId="74C1487E" w14:textId="1C60D794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NGO 2018 3-001887 CKI</w:t>
            </w:r>
          </w:p>
        </w:tc>
      </w:tr>
      <w:tr w:rsidR="009854C4" w:rsidRPr="009854C4" w14:paraId="6DAEE7F6" w14:textId="77777777" w:rsidTr="00B74B28">
        <w:tc>
          <w:tcPr>
            <w:tcW w:w="720" w:type="dxa"/>
            <w:vAlign w:val="center"/>
          </w:tcPr>
          <w:p w14:paraId="4755CAB9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20" w:type="dxa"/>
            <w:vAlign w:val="center"/>
          </w:tcPr>
          <w:p w14:paraId="414EEDA1" w14:textId="6BC9F2D6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hóa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chất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vật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tư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tiêu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hao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trang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thiết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bị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xét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nghiệm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quận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Tân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Phú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Tp.HCM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giai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đoạn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2015 - 2017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đề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xuất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danh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mục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giai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đoạn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2018 -2020</w:t>
            </w:r>
          </w:p>
        </w:tc>
        <w:tc>
          <w:tcPr>
            <w:tcW w:w="3600" w:type="dxa"/>
            <w:vAlign w:val="center"/>
          </w:tcPr>
          <w:p w14:paraId="0BFF0BD7" w14:textId="503F1BE0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Hoàng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Thu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Thảo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Phạm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Đình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Luyến</w:t>
            </w:r>
            <w:proofErr w:type="spellEnd"/>
          </w:p>
        </w:tc>
        <w:tc>
          <w:tcPr>
            <w:tcW w:w="3600" w:type="dxa"/>
            <w:vAlign w:val="center"/>
          </w:tcPr>
          <w:p w14:paraId="0E8A60C4" w14:textId="4A3B1C29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NGU 2018 3-001888 CKI</w:t>
            </w:r>
          </w:p>
        </w:tc>
      </w:tr>
      <w:tr w:rsidR="009854C4" w:rsidRPr="009854C4" w14:paraId="1501187E" w14:textId="77777777" w:rsidTr="00B74B28">
        <w:tc>
          <w:tcPr>
            <w:tcW w:w="720" w:type="dxa"/>
            <w:vAlign w:val="center"/>
          </w:tcPr>
          <w:p w14:paraId="6A05C160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20" w:type="dxa"/>
            <w:vAlign w:val="center"/>
          </w:tcPr>
          <w:p w14:paraId="79D86733" w14:textId="3D75EAB6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Nghiên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cứu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cơ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sở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dữ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liệu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bước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đầu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thiết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lập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phần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mềm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trực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tuyến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cứu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phân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laoi5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ATC/DDD</w:t>
            </w:r>
          </w:p>
        </w:tc>
        <w:tc>
          <w:tcPr>
            <w:tcW w:w="3600" w:type="dxa"/>
            <w:vAlign w:val="center"/>
          </w:tcPr>
          <w:p w14:paraId="7DFBFBDF" w14:textId="201D50FF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Huỳnh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Hữu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Sang; 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Hải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Yến</w:t>
            </w:r>
            <w:proofErr w:type="spellEnd"/>
          </w:p>
        </w:tc>
        <w:tc>
          <w:tcPr>
            <w:tcW w:w="3600" w:type="dxa"/>
            <w:vAlign w:val="center"/>
          </w:tcPr>
          <w:p w14:paraId="077C08D1" w14:textId="77777777" w:rsid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854C4">
              <w:rPr>
                <w:rFonts w:ascii="Arial" w:hAnsi="Arial" w:cs="Arial"/>
                <w:color w:val="000000"/>
              </w:rPr>
              <w:t xml:space="preserve">QV 737 + 26.5 HUY 2018 </w:t>
            </w:r>
          </w:p>
          <w:p w14:paraId="46FA8D07" w14:textId="689A6E08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3-001889 CKI</w:t>
            </w:r>
          </w:p>
        </w:tc>
      </w:tr>
      <w:tr w:rsidR="009854C4" w:rsidRPr="009854C4" w14:paraId="4CE3AA9B" w14:textId="77777777" w:rsidTr="00B74B28">
        <w:tc>
          <w:tcPr>
            <w:tcW w:w="720" w:type="dxa"/>
            <w:vAlign w:val="center"/>
          </w:tcPr>
          <w:p w14:paraId="6615502B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20" w:type="dxa"/>
            <w:vAlign w:val="center"/>
          </w:tcPr>
          <w:p w14:paraId="5AB17CE0" w14:textId="6FBA2267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Xây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dựng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yêu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cầu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kỹ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thuật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đánh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giá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phần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mềm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quản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lý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trang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thiết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bị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tế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tỉnh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3600" w:type="dxa"/>
            <w:vAlign w:val="center"/>
          </w:tcPr>
          <w:p w14:paraId="661095DC" w14:textId="1FB8FA57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Võ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Thúy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Hằng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Đỗ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Quang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Dương</w:t>
            </w:r>
            <w:proofErr w:type="spellEnd"/>
          </w:p>
        </w:tc>
        <w:tc>
          <w:tcPr>
            <w:tcW w:w="3600" w:type="dxa"/>
            <w:vAlign w:val="center"/>
          </w:tcPr>
          <w:p w14:paraId="700238FB" w14:textId="77777777" w:rsidR="009854C4" w:rsidRDefault="009854C4" w:rsidP="009854C4">
            <w:pPr>
              <w:rPr>
                <w:rFonts w:ascii="Arial" w:hAnsi="Arial" w:cs="Arial"/>
                <w:color w:val="000000"/>
              </w:rPr>
            </w:pPr>
            <w:r w:rsidRPr="009854C4">
              <w:rPr>
                <w:rFonts w:ascii="Arial" w:hAnsi="Arial" w:cs="Arial"/>
                <w:color w:val="000000"/>
              </w:rPr>
              <w:t xml:space="preserve">QV 737 + 26.5 VOT 2018 </w:t>
            </w:r>
          </w:p>
          <w:p w14:paraId="544DEF56" w14:textId="3C6B0095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3-001890 CKI</w:t>
            </w:r>
          </w:p>
        </w:tc>
      </w:tr>
      <w:tr w:rsidR="009854C4" w:rsidRPr="009854C4" w14:paraId="5CBAC0D8" w14:textId="77777777" w:rsidTr="00B74B28">
        <w:tc>
          <w:tcPr>
            <w:tcW w:w="720" w:type="dxa"/>
            <w:vAlign w:val="center"/>
          </w:tcPr>
          <w:p w14:paraId="5514D985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20" w:type="dxa"/>
            <w:vAlign w:val="center"/>
          </w:tcPr>
          <w:p w14:paraId="1BE99BA9" w14:textId="52C6C4E6" w:rsidR="009854C4" w:rsidRPr="009854C4" w:rsidRDefault="009854C4" w:rsidP="00C20E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Đề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xuất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yêu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cầu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kỹ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thuật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đánh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giá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phần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mềm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giám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kê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Liễu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phố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Hồ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Minh (CK)</w:t>
            </w:r>
          </w:p>
        </w:tc>
        <w:tc>
          <w:tcPr>
            <w:tcW w:w="3600" w:type="dxa"/>
            <w:vAlign w:val="center"/>
          </w:tcPr>
          <w:p w14:paraId="6C055BCA" w14:textId="16689BD2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Hùng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Dũ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Đỗ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Quang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Dương</w:t>
            </w:r>
            <w:proofErr w:type="spellEnd"/>
          </w:p>
        </w:tc>
        <w:tc>
          <w:tcPr>
            <w:tcW w:w="3600" w:type="dxa"/>
            <w:vAlign w:val="center"/>
          </w:tcPr>
          <w:p w14:paraId="59F18A98" w14:textId="77777777" w:rsidR="009854C4" w:rsidRDefault="009854C4" w:rsidP="009854C4">
            <w:pPr>
              <w:rPr>
                <w:rFonts w:ascii="Arial" w:hAnsi="Arial" w:cs="Arial"/>
                <w:color w:val="000000"/>
              </w:rPr>
            </w:pPr>
            <w:r w:rsidRPr="009854C4">
              <w:rPr>
                <w:rFonts w:ascii="Arial" w:hAnsi="Arial" w:cs="Arial"/>
                <w:color w:val="000000"/>
              </w:rPr>
              <w:t xml:space="preserve">QV 737 + 26.5 NGU 2018 </w:t>
            </w:r>
          </w:p>
          <w:p w14:paraId="0A864968" w14:textId="2050E1C2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3-001891 CKI</w:t>
            </w:r>
          </w:p>
        </w:tc>
      </w:tr>
      <w:tr w:rsidR="009854C4" w:rsidRPr="009854C4" w14:paraId="326E711E" w14:textId="77777777" w:rsidTr="00B74B28">
        <w:tc>
          <w:tcPr>
            <w:tcW w:w="720" w:type="dxa"/>
            <w:vAlign w:val="center"/>
          </w:tcPr>
          <w:p w14:paraId="038502CD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20" w:type="dxa"/>
            <w:vAlign w:val="center"/>
          </w:tcPr>
          <w:p w14:paraId="20C92E45" w14:textId="2E7C9295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thực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quy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thao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tác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chuẩn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quản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lý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Dược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30-4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Bộ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Công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an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giai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đoạn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2017- 2018</w:t>
            </w:r>
          </w:p>
        </w:tc>
        <w:tc>
          <w:tcPr>
            <w:tcW w:w="3600" w:type="dxa"/>
            <w:vAlign w:val="center"/>
          </w:tcPr>
          <w:p w14:paraId="6100BE98" w14:textId="462E9451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Ngọc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Lưu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Huỳnh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Văn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Hóa</w:t>
            </w:r>
            <w:proofErr w:type="spellEnd"/>
          </w:p>
        </w:tc>
        <w:tc>
          <w:tcPr>
            <w:tcW w:w="3600" w:type="dxa"/>
            <w:vAlign w:val="center"/>
          </w:tcPr>
          <w:p w14:paraId="392097DB" w14:textId="745F9281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HUY 2018 3-001892 CKI</w:t>
            </w:r>
          </w:p>
        </w:tc>
      </w:tr>
      <w:tr w:rsidR="009854C4" w:rsidRPr="009854C4" w14:paraId="75C9DC7D" w14:textId="77777777" w:rsidTr="00B74B28">
        <w:tc>
          <w:tcPr>
            <w:tcW w:w="720" w:type="dxa"/>
            <w:vAlign w:val="center"/>
          </w:tcPr>
          <w:p w14:paraId="51F66D74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20" w:type="dxa"/>
            <w:vAlign w:val="center"/>
          </w:tcPr>
          <w:p w14:paraId="75D1E802" w14:textId="7C102E99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Xây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dựng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yeu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cầu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kỹ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thuật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đánh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giá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phần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mềm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quản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lý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đấu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thầu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Nhi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3600" w:type="dxa"/>
            <w:vAlign w:val="center"/>
          </w:tcPr>
          <w:p w14:paraId="10BE9203" w14:textId="03FCB6C7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854C4">
              <w:rPr>
                <w:rFonts w:ascii="Arial" w:hAnsi="Arial" w:cs="Arial"/>
                <w:i/>
                <w:color w:val="000000"/>
              </w:rPr>
              <w:t xml:space="preserve">Lê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Đức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Hiển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Đỗ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Quang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Dương</w:t>
            </w:r>
            <w:proofErr w:type="spellEnd"/>
          </w:p>
        </w:tc>
        <w:tc>
          <w:tcPr>
            <w:tcW w:w="3600" w:type="dxa"/>
            <w:vAlign w:val="center"/>
          </w:tcPr>
          <w:p w14:paraId="2A3CB34D" w14:textId="77777777" w:rsidR="009854C4" w:rsidRDefault="009854C4" w:rsidP="009854C4">
            <w:pPr>
              <w:rPr>
                <w:rFonts w:ascii="Arial" w:hAnsi="Arial" w:cs="Arial"/>
                <w:color w:val="000000"/>
              </w:rPr>
            </w:pPr>
            <w:r w:rsidRPr="009854C4">
              <w:rPr>
                <w:rFonts w:ascii="Arial" w:hAnsi="Arial" w:cs="Arial"/>
                <w:color w:val="000000"/>
              </w:rPr>
              <w:t xml:space="preserve">QV 737 + 26.5 LEĐ 2018 </w:t>
            </w:r>
          </w:p>
          <w:p w14:paraId="26431002" w14:textId="225ECF20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3-001893 CKI</w:t>
            </w:r>
          </w:p>
        </w:tc>
      </w:tr>
      <w:tr w:rsidR="009854C4" w:rsidRPr="009854C4" w14:paraId="4DDC04C3" w14:textId="77777777" w:rsidTr="00B74B28">
        <w:tc>
          <w:tcPr>
            <w:tcW w:w="720" w:type="dxa"/>
            <w:vAlign w:val="center"/>
          </w:tcPr>
          <w:p w14:paraId="5C1C975A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20" w:type="dxa"/>
            <w:vAlign w:val="center"/>
          </w:tcPr>
          <w:p w14:paraId="4FE73FEB" w14:textId="13D8A6EF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Xây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dựng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kế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hoạch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marketing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thực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phẩm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chức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năng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đáp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ứng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được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kì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vọng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người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tiêu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dùng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phố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Hồ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năm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3600" w:type="dxa"/>
            <w:vAlign w:val="center"/>
          </w:tcPr>
          <w:p w14:paraId="18F30173" w14:textId="10FCB17C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Vũ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Anh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Tiến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Hải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Yến</w:t>
            </w:r>
            <w:proofErr w:type="spellEnd"/>
          </w:p>
        </w:tc>
        <w:tc>
          <w:tcPr>
            <w:tcW w:w="3600" w:type="dxa"/>
            <w:vAlign w:val="center"/>
          </w:tcPr>
          <w:p w14:paraId="27464544" w14:textId="1D45CC1A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VUA 2018 3-001894 CKI</w:t>
            </w:r>
          </w:p>
        </w:tc>
      </w:tr>
      <w:tr w:rsidR="009854C4" w:rsidRPr="009854C4" w14:paraId="0F60FC30" w14:textId="77777777" w:rsidTr="00B74B28">
        <w:tc>
          <w:tcPr>
            <w:tcW w:w="720" w:type="dxa"/>
            <w:vAlign w:val="center"/>
          </w:tcPr>
          <w:p w14:paraId="0CAF9C7D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20" w:type="dxa"/>
            <w:vAlign w:val="center"/>
          </w:tcPr>
          <w:p w14:paraId="48130D40" w14:textId="7988E255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thực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trạng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xây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dựng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hồ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sơ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tài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liệu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quy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thao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tác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chuẩn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để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xây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dựng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Quân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Y K60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theo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nguyên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tắc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Thực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hành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tốt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quản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00" w:type="dxa"/>
            <w:vAlign w:val="center"/>
          </w:tcPr>
          <w:p w14:paraId="1FFBF802" w14:textId="49319692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r w:rsidRPr="009854C4">
              <w:rPr>
                <w:rFonts w:ascii="Arial" w:hAnsi="Arial" w:cs="Arial"/>
                <w:i/>
                <w:color w:val="000000"/>
              </w:rPr>
              <w:lastRenderedPageBreak/>
              <w:t xml:space="preserve">Lê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Đình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Dư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Huỳnh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Văn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Hóa</w:t>
            </w:r>
            <w:proofErr w:type="spellEnd"/>
          </w:p>
        </w:tc>
        <w:tc>
          <w:tcPr>
            <w:tcW w:w="3600" w:type="dxa"/>
            <w:vAlign w:val="center"/>
          </w:tcPr>
          <w:p w14:paraId="34CDF2C6" w14:textId="77777777" w:rsidR="009854C4" w:rsidRPr="009854C4" w:rsidRDefault="009854C4" w:rsidP="009854C4">
            <w:pPr>
              <w:rPr>
                <w:rFonts w:ascii="Arial" w:hAnsi="Arial" w:cs="Arial"/>
                <w:color w:val="000000"/>
              </w:rPr>
            </w:pPr>
            <w:r w:rsidRPr="009854C4">
              <w:rPr>
                <w:rFonts w:ascii="Arial" w:hAnsi="Arial" w:cs="Arial"/>
                <w:color w:val="000000"/>
              </w:rPr>
              <w:t xml:space="preserve">QV 737 + 26.5 LEĐ 2018 </w:t>
            </w:r>
          </w:p>
          <w:p w14:paraId="074579DE" w14:textId="3CAC3083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3-001895 CKI</w:t>
            </w:r>
          </w:p>
        </w:tc>
      </w:tr>
      <w:tr w:rsidR="009854C4" w:rsidRPr="009854C4" w14:paraId="255F46BA" w14:textId="77777777" w:rsidTr="00B74B28">
        <w:tc>
          <w:tcPr>
            <w:tcW w:w="720" w:type="dxa"/>
            <w:vAlign w:val="center"/>
          </w:tcPr>
          <w:p w14:paraId="16B77C4E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20" w:type="dxa"/>
            <w:vAlign w:val="center"/>
          </w:tcPr>
          <w:p w14:paraId="18287F06" w14:textId="135FC9F9" w:rsidR="009854C4" w:rsidRPr="009854C4" w:rsidRDefault="009854C4" w:rsidP="00C20E7F">
            <w:pPr>
              <w:tabs>
                <w:tab w:val="left" w:pos="211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Chi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nội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trú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thận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mạn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Kiên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Giang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giai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đoạn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2014 - 2017</w:t>
            </w:r>
          </w:p>
        </w:tc>
        <w:tc>
          <w:tcPr>
            <w:tcW w:w="3600" w:type="dxa"/>
            <w:vAlign w:val="center"/>
          </w:tcPr>
          <w:p w14:paraId="1626DEFE" w14:textId="0E6A458B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Hồng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Ngọc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Huệ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Võ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Quang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Trung</w:t>
            </w:r>
            <w:proofErr w:type="spellEnd"/>
          </w:p>
        </w:tc>
        <w:tc>
          <w:tcPr>
            <w:tcW w:w="3600" w:type="dxa"/>
            <w:vAlign w:val="center"/>
          </w:tcPr>
          <w:p w14:paraId="41DF0F6B" w14:textId="201C1D4B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HON 2018 3-001896 CKI</w:t>
            </w:r>
          </w:p>
        </w:tc>
      </w:tr>
      <w:tr w:rsidR="009854C4" w:rsidRPr="009854C4" w14:paraId="32FC0675" w14:textId="77777777" w:rsidTr="00B74B28">
        <w:tc>
          <w:tcPr>
            <w:tcW w:w="720" w:type="dxa"/>
            <w:vAlign w:val="center"/>
          </w:tcPr>
          <w:p w14:paraId="532912A7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20" w:type="dxa"/>
            <w:vAlign w:val="center"/>
          </w:tcPr>
          <w:p w14:paraId="69BD7CA3" w14:textId="5CD408EE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phân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tích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htuo6c1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tăng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huyết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áp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khối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nội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tỉnh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3600" w:type="dxa"/>
            <w:vAlign w:val="center"/>
          </w:tcPr>
          <w:p w14:paraId="72BD407B" w14:textId="1DFAAB8E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Võ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Hồng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Hạnh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Huỳnh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Ngọc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Trinh</w:t>
            </w:r>
          </w:p>
        </w:tc>
        <w:tc>
          <w:tcPr>
            <w:tcW w:w="3600" w:type="dxa"/>
            <w:vAlign w:val="center"/>
          </w:tcPr>
          <w:p w14:paraId="56592586" w14:textId="77777777" w:rsidR="009854C4" w:rsidRPr="009854C4" w:rsidRDefault="009854C4" w:rsidP="009854C4">
            <w:pPr>
              <w:rPr>
                <w:rFonts w:ascii="Arial" w:hAnsi="Arial" w:cs="Arial"/>
                <w:color w:val="000000"/>
              </w:rPr>
            </w:pPr>
            <w:r w:rsidRPr="009854C4">
              <w:rPr>
                <w:rFonts w:ascii="Arial" w:hAnsi="Arial" w:cs="Arial"/>
                <w:color w:val="000000"/>
              </w:rPr>
              <w:t xml:space="preserve">QV 38 + WG 340 VOT 2018 </w:t>
            </w:r>
          </w:p>
          <w:p w14:paraId="2F1E2847" w14:textId="5BE75FF5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3-001897 CKI</w:t>
            </w:r>
          </w:p>
        </w:tc>
      </w:tr>
      <w:tr w:rsidR="009854C4" w:rsidRPr="009854C4" w14:paraId="3A1176C4" w14:textId="77777777" w:rsidTr="00B74B28">
        <w:tc>
          <w:tcPr>
            <w:tcW w:w="720" w:type="dxa"/>
            <w:vAlign w:val="center"/>
          </w:tcPr>
          <w:p w14:paraId="0990881B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20" w:type="dxa"/>
            <w:vAlign w:val="center"/>
          </w:tcPr>
          <w:p w14:paraId="08C21FDF" w14:textId="4D678A7F" w:rsidR="009854C4" w:rsidRPr="009854C4" w:rsidRDefault="009854C4" w:rsidP="00C20E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trực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tiếp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tế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thận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mạn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Nhất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Nai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hai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năm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2015 - 2016</w:t>
            </w:r>
          </w:p>
        </w:tc>
        <w:tc>
          <w:tcPr>
            <w:tcW w:w="3600" w:type="dxa"/>
            <w:vAlign w:val="center"/>
          </w:tcPr>
          <w:p w14:paraId="1A4D59FF" w14:textId="34943A0F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Hồng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Lý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Võ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Quang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Trung</w:t>
            </w:r>
            <w:proofErr w:type="spellEnd"/>
          </w:p>
        </w:tc>
        <w:tc>
          <w:tcPr>
            <w:tcW w:w="3600" w:type="dxa"/>
            <w:vAlign w:val="center"/>
          </w:tcPr>
          <w:p w14:paraId="375103F4" w14:textId="1E85B6E3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NGU 2018 3-001898 CKI</w:t>
            </w:r>
          </w:p>
        </w:tc>
      </w:tr>
      <w:tr w:rsidR="009854C4" w:rsidRPr="009854C4" w14:paraId="0713297F" w14:textId="77777777" w:rsidTr="00B74B28">
        <w:tc>
          <w:tcPr>
            <w:tcW w:w="720" w:type="dxa"/>
            <w:vAlign w:val="center"/>
          </w:tcPr>
          <w:p w14:paraId="4B060FD9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20" w:type="dxa"/>
            <w:vAlign w:val="center"/>
          </w:tcPr>
          <w:p w14:paraId="429ADF15" w14:textId="18390387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kháng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sinh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viêm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phổi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cộng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trên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nhân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nội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trú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vực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Củ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Chi</w:t>
            </w:r>
          </w:p>
        </w:tc>
        <w:tc>
          <w:tcPr>
            <w:tcW w:w="3600" w:type="dxa"/>
            <w:vAlign w:val="center"/>
          </w:tcPr>
          <w:p w14:paraId="54BF3359" w14:textId="35841243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Hoàng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Yến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Đặng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Đoan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Trang</w:t>
            </w:r>
          </w:p>
        </w:tc>
        <w:tc>
          <w:tcPr>
            <w:tcW w:w="3600" w:type="dxa"/>
            <w:vAlign w:val="center"/>
          </w:tcPr>
          <w:p w14:paraId="147D37AB" w14:textId="77777777" w:rsidR="009854C4" w:rsidRPr="009854C4" w:rsidRDefault="009854C4" w:rsidP="009854C4">
            <w:pPr>
              <w:tabs>
                <w:tab w:val="left" w:pos="965"/>
              </w:tabs>
              <w:rPr>
                <w:rFonts w:ascii="Arial" w:hAnsi="Arial" w:cs="Arial"/>
                <w:color w:val="000000"/>
              </w:rPr>
            </w:pPr>
            <w:r w:rsidRPr="009854C4">
              <w:rPr>
                <w:rFonts w:ascii="Arial" w:hAnsi="Arial" w:cs="Arial"/>
                <w:color w:val="000000"/>
              </w:rPr>
              <w:t xml:space="preserve">QV 350 + WF 600 NGU 2018 </w:t>
            </w:r>
          </w:p>
          <w:p w14:paraId="190C472C" w14:textId="3501789F" w:rsidR="009854C4" w:rsidRPr="009854C4" w:rsidRDefault="009854C4" w:rsidP="009854C4">
            <w:pPr>
              <w:tabs>
                <w:tab w:val="left" w:pos="965"/>
              </w:tabs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3-001899 CKI</w:t>
            </w:r>
          </w:p>
        </w:tc>
      </w:tr>
      <w:tr w:rsidR="009854C4" w:rsidRPr="009854C4" w14:paraId="7395A208" w14:textId="77777777" w:rsidTr="00B74B28">
        <w:tc>
          <w:tcPr>
            <w:tcW w:w="720" w:type="dxa"/>
            <w:vAlign w:val="center"/>
          </w:tcPr>
          <w:p w14:paraId="052B9DB2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20" w:type="dxa"/>
            <w:vAlign w:val="center"/>
          </w:tcPr>
          <w:p w14:paraId="754D5DBF" w14:textId="5E492044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chủng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khuẩn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gây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kháng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sinh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nội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trú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Chấn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thương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Chỉnh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phố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Hồ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3600" w:type="dxa"/>
            <w:vAlign w:val="center"/>
          </w:tcPr>
          <w:p w14:paraId="4248CEE9" w14:textId="26BD72C0" w:rsidR="009854C4" w:rsidRPr="009854C4" w:rsidRDefault="009854C4" w:rsidP="009854C4">
            <w:pPr>
              <w:tabs>
                <w:tab w:val="left" w:pos="720"/>
              </w:tabs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Đặng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Hữu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Tâm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Đặng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Đoan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Trang</w:t>
            </w:r>
          </w:p>
        </w:tc>
        <w:tc>
          <w:tcPr>
            <w:tcW w:w="3600" w:type="dxa"/>
            <w:vAlign w:val="center"/>
          </w:tcPr>
          <w:p w14:paraId="0D6194C9" w14:textId="6251545C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350 ĐĂN 2018 3-001900 CKI</w:t>
            </w:r>
          </w:p>
        </w:tc>
      </w:tr>
      <w:tr w:rsidR="009854C4" w:rsidRPr="009854C4" w14:paraId="2ADB26E0" w14:textId="77777777" w:rsidTr="00B74B28">
        <w:tc>
          <w:tcPr>
            <w:tcW w:w="720" w:type="dxa"/>
            <w:vAlign w:val="center"/>
          </w:tcPr>
          <w:p w14:paraId="4E7603E4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20" w:type="dxa"/>
            <w:vAlign w:val="center"/>
          </w:tcPr>
          <w:p w14:paraId="20802CC1" w14:textId="3667C2D2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tương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tác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tăng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huyết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áp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nội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quận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Thốt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Nốt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, Tp.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Cần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Thơ</w:t>
            </w:r>
            <w:proofErr w:type="spellEnd"/>
          </w:p>
        </w:tc>
        <w:tc>
          <w:tcPr>
            <w:tcW w:w="3600" w:type="dxa"/>
            <w:vAlign w:val="center"/>
          </w:tcPr>
          <w:p w14:paraId="7041A34E" w14:textId="4CE8047E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Bảo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Anh; 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Đặng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Văn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Giáp</w:t>
            </w:r>
            <w:proofErr w:type="spellEnd"/>
          </w:p>
        </w:tc>
        <w:tc>
          <w:tcPr>
            <w:tcW w:w="3600" w:type="dxa"/>
            <w:vAlign w:val="center"/>
          </w:tcPr>
          <w:p w14:paraId="394FF520" w14:textId="77777777" w:rsidR="009854C4" w:rsidRPr="009854C4" w:rsidRDefault="009854C4" w:rsidP="009854C4">
            <w:pPr>
              <w:rPr>
                <w:rFonts w:ascii="Arial" w:hAnsi="Arial" w:cs="Arial"/>
                <w:color w:val="000000"/>
              </w:rPr>
            </w:pPr>
            <w:r w:rsidRPr="009854C4">
              <w:rPr>
                <w:rFonts w:ascii="Arial" w:hAnsi="Arial" w:cs="Arial"/>
                <w:color w:val="000000"/>
              </w:rPr>
              <w:t xml:space="preserve">QV 38 + WG 340 NGU 2018 </w:t>
            </w:r>
          </w:p>
          <w:p w14:paraId="6E2F624D" w14:textId="22CD4EAD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3-001901 CKI</w:t>
            </w:r>
          </w:p>
        </w:tc>
      </w:tr>
      <w:tr w:rsidR="009854C4" w:rsidRPr="009854C4" w14:paraId="2750691C" w14:textId="77777777" w:rsidTr="00B74B28">
        <w:tc>
          <w:tcPr>
            <w:tcW w:w="720" w:type="dxa"/>
            <w:vAlign w:val="center"/>
          </w:tcPr>
          <w:p w14:paraId="346F1F71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20" w:type="dxa"/>
            <w:vAlign w:val="center"/>
          </w:tcPr>
          <w:p w14:paraId="2615F124" w14:textId="45A9BE44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lường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sự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hài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lòng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người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khám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hiểm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tế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An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phố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Hồ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năm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3600" w:type="dxa"/>
            <w:vAlign w:val="center"/>
          </w:tcPr>
          <w:p w14:paraId="32D0C9AC" w14:textId="7C014051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Thái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Thanh Tú;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Phạm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Đình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Luyến</w:t>
            </w:r>
            <w:proofErr w:type="spellEnd"/>
          </w:p>
        </w:tc>
        <w:tc>
          <w:tcPr>
            <w:tcW w:w="3600" w:type="dxa"/>
            <w:vAlign w:val="center"/>
          </w:tcPr>
          <w:p w14:paraId="3165BEAB" w14:textId="5347AAD1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THA 2018 3-001902 CKI</w:t>
            </w:r>
          </w:p>
        </w:tc>
      </w:tr>
      <w:tr w:rsidR="009854C4" w:rsidRPr="009854C4" w14:paraId="49BC7829" w14:textId="77777777" w:rsidTr="00B74B28">
        <w:tc>
          <w:tcPr>
            <w:tcW w:w="720" w:type="dxa"/>
            <w:vAlign w:val="center"/>
          </w:tcPr>
          <w:p w14:paraId="52DD197C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20" w:type="dxa"/>
            <w:vAlign w:val="center"/>
          </w:tcPr>
          <w:p w14:paraId="07277A60" w14:textId="1BF51797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5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hóa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chất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vật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tư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xét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nghiệm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Chợ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Rẫy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năm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đề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xuất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giải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pháp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cải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tiến</w:t>
            </w:r>
            <w:proofErr w:type="spellEnd"/>
          </w:p>
        </w:tc>
        <w:tc>
          <w:tcPr>
            <w:tcW w:w="3600" w:type="dxa"/>
            <w:vAlign w:val="center"/>
          </w:tcPr>
          <w:p w14:paraId="108E5D90" w14:textId="570D6EDE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Trần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Lê Thanh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Trúc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Phạm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Đình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Luyến</w:t>
            </w:r>
            <w:proofErr w:type="spellEnd"/>
          </w:p>
        </w:tc>
        <w:tc>
          <w:tcPr>
            <w:tcW w:w="3600" w:type="dxa"/>
            <w:vAlign w:val="center"/>
          </w:tcPr>
          <w:p w14:paraId="0E395D49" w14:textId="7F7103A4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TRA 2018 3-001903 CKI</w:t>
            </w:r>
          </w:p>
        </w:tc>
      </w:tr>
      <w:tr w:rsidR="009854C4" w:rsidRPr="009854C4" w14:paraId="12A77505" w14:textId="77777777" w:rsidTr="00B74B28">
        <w:tc>
          <w:tcPr>
            <w:tcW w:w="720" w:type="dxa"/>
            <w:vAlign w:val="center"/>
          </w:tcPr>
          <w:p w14:paraId="5E5A910A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20" w:type="dxa"/>
            <w:vAlign w:val="center"/>
          </w:tcPr>
          <w:p w14:paraId="537B05CC" w14:textId="2496AA03" w:rsidR="009854C4" w:rsidRPr="009854C4" w:rsidRDefault="009854C4" w:rsidP="00C20E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Phân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tích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nội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trú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Hemophilia 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Nhi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600" w:type="dxa"/>
            <w:vAlign w:val="center"/>
          </w:tcPr>
          <w:p w14:paraId="06013DDE" w14:textId="396315D6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Thanh Lan; 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Thu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Thủy</w:t>
            </w:r>
            <w:proofErr w:type="spellEnd"/>
          </w:p>
        </w:tc>
        <w:tc>
          <w:tcPr>
            <w:tcW w:w="3600" w:type="dxa"/>
            <w:vAlign w:val="center"/>
          </w:tcPr>
          <w:p w14:paraId="6F57B429" w14:textId="2DA5A41D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NGU 2018 3-001904 CKI</w:t>
            </w:r>
          </w:p>
        </w:tc>
      </w:tr>
      <w:tr w:rsidR="009854C4" w:rsidRPr="009854C4" w14:paraId="33F5A16A" w14:textId="77777777" w:rsidTr="00B74B28">
        <w:tc>
          <w:tcPr>
            <w:tcW w:w="720" w:type="dxa"/>
            <w:vAlign w:val="center"/>
          </w:tcPr>
          <w:p w14:paraId="3D40F87D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20" w:type="dxa"/>
            <w:vAlign w:val="center"/>
          </w:tcPr>
          <w:p w14:paraId="0089ABAE" w14:textId="43050ABC" w:rsidR="009854C4" w:rsidRPr="009854C4" w:rsidRDefault="009854C4" w:rsidP="00C20E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sai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sót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kê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phòng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khám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nội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hiểm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tế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Trung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tâm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tế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phố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Phan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Thiết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tỉnh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Thuận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năm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2018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đề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xuất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giải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pháp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khắc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phục</w:t>
            </w:r>
            <w:proofErr w:type="spellEnd"/>
          </w:p>
        </w:tc>
        <w:tc>
          <w:tcPr>
            <w:tcW w:w="3600" w:type="dxa"/>
            <w:vAlign w:val="center"/>
          </w:tcPr>
          <w:p w14:paraId="3C8BE4A3" w14:textId="29498EC1" w:rsidR="009854C4" w:rsidRPr="009854C4" w:rsidRDefault="009854C4" w:rsidP="009854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Ngô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Chí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Tiến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Đặng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Kiều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Nga</w:t>
            </w:r>
          </w:p>
        </w:tc>
        <w:tc>
          <w:tcPr>
            <w:tcW w:w="3600" w:type="dxa"/>
            <w:vAlign w:val="center"/>
          </w:tcPr>
          <w:p w14:paraId="6EB5150E" w14:textId="4695B7FD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NGO 2018 3-001905 CKI</w:t>
            </w:r>
          </w:p>
        </w:tc>
      </w:tr>
      <w:tr w:rsidR="009854C4" w:rsidRPr="009854C4" w14:paraId="538589AB" w14:textId="77777777" w:rsidTr="00B74B28">
        <w:tc>
          <w:tcPr>
            <w:tcW w:w="720" w:type="dxa"/>
            <w:vAlign w:val="center"/>
          </w:tcPr>
          <w:p w14:paraId="713E2590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20" w:type="dxa"/>
            <w:vAlign w:val="center"/>
          </w:tcPr>
          <w:p w14:paraId="7833FF25" w14:textId="33799960" w:rsidR="009854C4" w:rsidRPr="009854C4" w:rsidRDefault="009854C4" w:rsidP="00C20E7F">
            <w:pPr>
              <w:tabs>
                <w:tab w:val="left" w:pos="2078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tính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hợp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lý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ức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chế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bơm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proton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Quân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Y 7A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từ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ngày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1/1/2018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đến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30/6/2018</w:t>
            </w:r>
          </w:p>
        </w:tc>
        <w:tc>
          <w:tcPr>
            <w:tcW w:w="3600" w:type="dxa"/>
            <w:vAlign w:val="center"/>
          </w:tcPr>
          <w:p w14:paraId="7DD015C4" w14:textId="05F65E0E" w:rsidR="009854C4" w:rsidRPr="009854C4" w:rsidRDefault="009854C4" w:rsidP="009854C4">
            <w:pPr>
              <w:tabs>
                <w:tab w:val="left" w:pos="924"/>
              </w:tabs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lastRenderedPageBreak/>
              <w:t>Trần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Hoa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Hồng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lastRenderedPageBreak/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Tuấn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Dũng</w:t>
            </w:r>
            <w:proofErr w:type="spellEnd"/>
          </w:p>
        </w:tc>
        <w:tc>
          <w:tcPr>
            <w:tcW w:w="3600" w:type="dxa"/>
            <w:vAlign w:val="center"/>
          </w:tcPr>
          <w:p w14:paraId="32DFECA0" w14:textId="78C03B60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lastRenderedPageBreak/>
              <w:t>QV 38 TRA 2018 3-001906 CKI</w:t>
            </w:r>
          </w:p>
        </w:tc>
      </w:tr>
      <w:tr w:rsidR="009854C4" w:rsidRPr="009854C4" w14:paraId="150FAC9C" w14:textId="77777777" w:rsidTr="00B74B28">
        <w:tc>
          <w:tcPr>
            <w:tcW w:w="720" w:type="dxa"/>
            <w:vAlign w:val="center"/>
          </w:tcPr>
          <w:p w14:paraId="44FF5344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20" w:type="dxa"/>
            <w:vAlign w:val="center"/>
          </w:tcPr>
          <w:p w14:paraId="122A31FF" w14:textId="5AFDD1DD" w:rsidR="009854C4" w:rsidRPr="009854C4" w:rsidRDefault="009854C4" w:rsidP="00C20E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kiến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thức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nhận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thức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điểm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bác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sĩ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Generic</w:t>
            </w:r>
          </w:p>
        </w:tc>
        <w:tc>
          <w:tcPr>
            <w:tcW w:w="3600" w:type="dxa"/>
            <w:vAlign w:val="center"/>
          </w:tcPr>
          <w:p w14:paraId="77CCB264" w14:textId="5782EDB1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Trần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Phương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Mai; 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Đăng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Thoại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, 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Võ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Quang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Trung</w:t>
            </w:r>
            <w:proofErr w:type="spellEnd"/>
          </w:p>
        </w:tc>
        <w:tc>
          <w:tcPr>
            <w:tcW w:w="3600" w:type="dxa"/>
            <w:vAlign w:val="center"/>
          </w:tcPr>
          <w:p w14:paraId="2C9EF143" w14:textId="77777777" w:rsidR="009854C4" w:rsidRDefault="009854C4" w:rsidP="009854C4">
            <w:pPr>
              <w:rPr>
                <w:rFonts w:ascii="Arial" w:hAnsi="Arial" w:cs="Arial"/>
                <w:color w:val="000000"/>
              </w:rPr>
            </w:pPr>
            <w:r w:rsidRPr="009854C4">
              <w:rPr>
                <w:rFonts w:ascii="Arial" w:hAnsi="Arial" w:cs="Arial"/>
                <w:color w:val="000000"/>
              </w:rPr>
              <w:t xml:space="preserve">QV 737 + 38 NGU 2018 </w:t>
            </w:r>
          </w:p>
          <w:p w14:paraId="02E48D5C" w14:textId="3CEEB4E8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3-001907 CKI</w:t>
            </w:r>
          </w:p>
        </w:tc>
      </w:tr>
      <w:tr w:rsidR="009854C4" w:rsidRPr="009854C4" w14:paraId="1B79DEEA" w14:textId="77777777" w:rsidTr="00B74B28">
        <w:tc>
          <w:tcPr>
            <w:tcW w:w="720" w:type="dxa"/>
            <w:vAlign w:val="center"/>
          </w:tcPr>
          <w:p w14:paraId="155D9A45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20" w:type="dxa"/>
            <w:vAlign w:val="center"/>
          </w:tcPr>
          <w:p w14:paraId="42F3F905" w14:textId="5668EAE5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sai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sót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kê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_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cấp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ngoại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trú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trung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tâm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tế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phố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Bến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Tre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giai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đoạn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2017 - 2018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đề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xuất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giải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pháp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khắc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phục</w:t>
            </w:r>
            <w:proofErr w:type="spellEnd"/>
          </w:p>
        </w:tc>
        <w:tc>
          <w:tcPr>
            <w:tcW w:w="3600" w:type="dxa"/>
            <w:vAlign w:val="center"/>
          </w:tcPr>
          <w:p w14:paraId="24A51840" w14:textId="54E57864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Tạ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Hồng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Hạnh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Phạm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Đình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Luyến</w:t>
            </w:r>
            <w:proofErr w:type="spellEnd"/>
          </w:p>
        </w:tc>
        <w:tc>
          <w:tcPr>
            <w:tcW w:w="3600" w:type="dxa"/>
            <w:vAlign w:val="center"/>
          </w:tcPr>
          <w:p w14:paraId="51CC08C9" w14:textId="41F8F49E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TAT 2018 3-001908 CKI</w:t>
            </w:r>
          </w:p>
        </w:tc>
      </w:tr>
      <w:tr w:rsidR="009854C4" w:rsidRPr="009854C4" w14:paraId="2577E51C" w14:textId="77777777" w:rsidTr="00B74B28">
        <w:tc>
          <w:tcPr>
            <w:tcW w:w="720" w:type="dxa"/>
            <w:vAlign w:val="center"/>
          </w:tcPr>
          <w:p w14:paraId="2D696CF5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20" w:type="dxa"/>
            <w:vAlign w:val="center"/>
          </w:tcPr>
          <w:p w14:paraId="4085C474" w14:textId="12082458" w:rsidR="009854C4" w:rsidRPr="009854C4" w:rsidRDefault="009854C4" w:rsidP="00C20E7F">
            <w:pPr>
              <w:tabs>
                <w:tab w:val="left" w:pos="213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kê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ngoại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trú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Nhật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Tân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Châu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An</w:t>
            </w:r>
            <w:proofErr w:type="gram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Giang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năm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3600" w:type="dxa"/>
            <w:vAlign w:val="center"/>
          </w:tcPr>
          <w:p w14:paraId="66CE5A9F" w14:textId="02486D0C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Hoàng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Anh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Tài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Võ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Phùng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Nguyên</w:t>
            </w:r>
            <w:proofErr w:type="spellEnd"/>
          </w:p>
        </w:tc>
        <w:tc>
          <w:tcPr>
            <w:tcW w:w="3600" w:type="dxa"/>
            <w:vAlign w:val="center"/>
          </w:tcPr>
          <w:p w14:paraId="157786B7" w14:textId="06CD3C1A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HOA 2018 3-001909 CKI</w:t>
            </w:r>
          </w:p>
        </w:tc>
      </w:tr>
      <w:tr w:rsidR="009854C4" w:rsidRPr="009854C4" w14:paraId="1D7A4EEA" w14:textId="77777777" w:rsidTr="00B74B28">
        <w:tc>
          <w:tcPr>
            <w:tcW w:w="720" w:type="dxa"/>
            <w:vAlign w:val="center"/>
          </w:tcPr>
          <w:p w14:paraId="039D39B8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020" w:type="dxa"/>
            <w:vAlign w:val="center"/>
          </w:tcPr>
          <w:p w14:paraId="41BBF374" w14:textId="5D66EC94" w:rsidR="009854C4" w:rsidRPr="009854C4" w:rsidRDefault="009854C4" w:rsidP="00C20E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Nghiên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cứu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ứng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Lean Six Sigma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quy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cấp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hiểm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tế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ngoại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trú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Bưu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phố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Hồ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3600" w:type="dxa"/>
            <w:vAlign w:val="center"/>
          </w:tcPr>
          <w:p w14:paraId="6277780A" w14:textId="2F8C1B3C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Trần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Quốc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Thắng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Lê Minh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Trí</w:t>
            </w:r>
            <w:proofErr w:type="spellEnd"/>
          </w:p>
        </w:tc>
        <w:tc>
          <w:tcPr>
            <w:tcW w:w="3600" w:type="dxa"/>
            <w:vAlign w:val="center"/>
          </w:tcPr>
          <w:p w14:paraId="1C44FBBD" w14:textId="0A876EBE" w:rsidR="009854C4" w:rsidRPr="009854C4" w:rsidRDefault="009854C4" w:rsidP="009854C4">
            <w:pPr>
              <w:rPr>
                <w:rFonts w:ascii="Arial" w:hAnsi="Arial" w:cs="Arial"/>
                <w:color w:val="000000"/>
              </w:rPr>
            </w:pPr>
            <w:r w:rsidRPr="009854C4">
              <w:rPr>
                <w:rFonts w:ascii="Arial" w:hAnsi="Arial" w:cs="Arial"/>
                <w:color w:val="000000"/>
              </w:rPr>
              <w:t>QV 737 TRA 2018 3-001910 CKI</w:t>
            </w:r>
          </w:p>
        </w:tc>
      </w:tr>
      <w:tr w:rsidR="009854C4" w:rsidRPr="009854C4" w14:paraId="1EFF2C1E" w14:textId="77777777" w:rsidTr="00B74B28">
        <w:tc>
          <w:tcPr>
            <w:tcW w:w="720" w:type="dxa"/>
            <w:vAlign w:val="center"/>
          </w:tcPr>
          <w:p w14:paraId="783224E5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020" w:type="dxa"/>
            <w:vAlign w:val="center"/>
          </w:tcPr>
          <w:p w14:paraId="36BE66BE" w14:textId="508ED4D6" w:rsidR="009854C4" w:rsidRPr="009854C4" w:rsidRDefault="009854C4" w:rsidP="00C20E7F">
            <w:pPr>
              <w:tabs>
                <w:tab w:val="left" w:pos="199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thực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trạng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tăng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huyết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áp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nội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nhi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nhiễm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Trung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tâm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Tế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Châu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tỉnh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Bến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Tre</w:t>
            </w:r>
          </w:p>
        </w:tc>
        <w:tc>
          <w:tcPr>
            <w:tcW w:w="3600" w:type="dxa"/>
            <w:vAlign w:val="center"/>
          </w:tcPr>
          <w:p w14:paraId="4178631C" w14:textId="2CFD9748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Hồ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Ngọc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Hương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Tuấn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Dũng</w:t>
            </w:r>
            <w:proofErr w:type="spellEnd"/>
          </w:p>
        </w:tc>
        <w:tc>
          <w:tcPr>
            <w:tcW w:w="3600" w:type="dxa"/>
            <w:vAlign w:val="center"/>
          </w:tcPr>
          <w:p w14:paraId="053427FC" w14:textId="77777777" w:rsidR="009854C4" w:rsidRDefault="009854C4" w:rsidP="009854C4">
            <w:pPr>
              <w:rPr>
                <w:rFonts w:ascii="Arial" w:hAnsi="Arial" w:cs="Arial"/>
                <w:color w:val="000000"/>
              </w:rPr>
            </w:pPr>
            <w:r w:rsidRPr="009854C4">
              <w:rPr>
                <w:rFonts w:ascii="Arial" w:hAnsi="Arial" w:cs="Arial"/>
                <w:color w:val="000000"/>
              </w:rPr>
              <w:t xml:space="preserve">QV 38 + WG 340 HOT 2018 </w:t>
            </w:r>
          </w:p>
          <w:p w14:paraId="427F0C14" w14:textId="75DB9D72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3-001911 CKI</w:t>
            </w:r>
          </w:p>
        </w:tc>
      </w:tr>
      <w:tr w:rsidR="009854C4" w:rsidRPr="009854C4" w14:paraId="7E0A9639" w14:textId="77777777" w:rsidTr="00B74B28">
        <w:tc>
          <w:tcPr>
            <w:tcW w:w="720" w:type="dxa"/>
            <w:vAlign w:val="center"/>
          </w:tcPr>
          <w:p w14:paraId="3E4C2E00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20" w:type="dxa"/>
            <w:vAlign w:val="center"/>
          </w:tcPr>
          <w:p w14:paraId="0B8D8B32" w14:textId="1288053D" w:rsidR="009854C4" w:rsidRPr="009854C4" w:rsidRDefault="009854C4" w:rsidP="00C20E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sự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liên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yếu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tố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nhận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thức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niềm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với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tuân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thủ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dùng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nhân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tăng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huyết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áp</w:t>
            </w:r>
            <w:proofErr w:type="spellEnd"/>
          </w:p>
        </w:tc>
        <w:tc>
          <w:tcPr>
            <w:tcW w:w="3600" w:type="dxa"/>
            <w:vAlign w:val="center"/>
          </w:tcPr>
          <w:p w14:paraId="5021C4CB" w14:textId="17A15E67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Yến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Ngọc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Hương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Thảo</w:t>
            </w:r>
            <w:proofErr w:type="spellEnd"/>
          </w:p>
        </w:tc>
        <w:tc>
          <w:tcPr>
            <w:tcW w:w="3600" w:type="dxa"/>
            <w:vAlign w:val="center"/>
          </w:tcPr>
          <w:p w14:paraId="3A879276" w14:textId="65C135D8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38 NGU 2018 3-001912 CKI</w:t>
            </w:r>
          </w:p>
        </w:tc>
      </w:tr>
      <w:tr w:rsidR="009854C4" w:rsidRPr="009854C4" w14:paraId="28D3DAC1" w14:textId="77777777" w:rsidTr="00B74B28">
        <w:tc>
          <w:tcPr>
            <w:tcW w:w="720" w:type="dxa"/>
            <w:vAlign w:val="center"/>
          </w:tcPr>
          <w:p w14:paraId="77321558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20" w:type="dxa"/>
            <w:vAlign w:val="center"/>
          </w:tcPr>
          <w:p w14:paraId="5769CEEC" w14:textId="073DB36E" w:rsidR="009854C4" w:rsidRPr="009854C4" w:rsidRDefault="009854C4" w:rsidP="00C20E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kháng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viêm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Corticosteroid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huyện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Phú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Giáo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3600" w:type="dxa"/>
            <w:vAlign w:val="center"/>
          </w:tcPr>
          <w:p w14:paraId="16EDBB93" w14:textId="24AF6691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r w:rsidRPr="009854C4">
              <w:rPr>
                <w:rFonts w:ascii="Arial" w:hAnsi="Arial" w:cs="Arial"/>
                <w:i/>
                <w:color w:val="000000"/>
              </w:rPr>
              <w:t xml:space="preserve">Lê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Đoan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Thanh;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Tuấn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Dũng</w:t>
            </w:r>
            <w:proofErr w:type="spellEnd"/>
          </w:p>
        </w:tc>
        <w:tc>
          <w:tcPr>
            <w:tcW w:w="3600" w:type="dxa"/>
            <w:vAlign w:val="center"/>
          </w:tcPr>
          <w:p w14:paraId="0B311ABE" w14:textId="77777777" w:rsidR="009854C4" w:rsidRDefault="009854C4" w:rsidP="009854C4">
            <w:pPr>
              <w:rPr>
                <w:rFonts w:ascii="Arial" w:hAnsi="Arial" w:cs="Arial"/>
                <w:color w:val="000000"/>
              </w:rPr>
            </w:pPr>
            <w:r w:rsidRPr="009854C4">
              <w:rPr>
                <w:rFonts w:ascii="Arial" w:hAnsi="Arial" w:cs="Arial"/>
                <w:color w:val="000000"/>
              </w:rPr>
              <w:t xml:space="preserve">QV 38 + 247 LET 2018 </w:t>
            </w:r>
          </w:p>
          <w:p w14:paraId="3941B545" w14:textId="476F12CD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3-001913 CKI</w:t>
            </w:r>
          </w:p>
        </w:tc>
      </w:tr>
      <w:tr w:rsidR="009854C4" w:rsidRPr="009854C4" w14:paraId="3F7A86D9" w14:textId="77777777" w:rsidTr="00B74B28">
        <w:tc>
          <w:tcPr>
            <w:tcW w:w="720" w:type="dxa"/>
            <w:vAlign w:val="center"/>
          </w:tcPr>
          <w:p w14:paraId="627BEAEA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20" w:type="dxa"/>
            <w:vAlign w:val="center"/>
          </w:tcPr>
          <w:p w14:paraId="46EFF3D1" w14:textId="65193443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Đánh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giá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kháng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sinh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viêm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phổi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mắc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phải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cộng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hô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hấp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Nai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từ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tháng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07/2017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đến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tháng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12/2017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tỉnh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Nai</w:t>
            </w:r>
            <w:proofErr w:type="spellEnd"/>
          </w:p>
        </w:tc>
        <w:tc>
          <w:tcPr>
            <w:tcW w:w="3600" w:type="dxa"/>
            <w:vAlign w:val="center"/>
          </w:tcPr>
          <w:p w14:paraId="7E696679" w14:textId="77FE97A6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r w:rsidRPr="009854C4">
              <w:rPr>
                <w:rFonts w:ascii="Arial" w:hAnsi="Arial" w:cs="Arial"/>
                <w:i/>
                <w:color w:val="000000"/>
              </w:rPr>
              <w:t xml:space="preserve">Cao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Hữu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Thanh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Lâm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Tuấn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Dũng</w:t>
            </w:r>
            <w:proofErr w:type="spellEnd"/>
          </w:p>
        </w:tc>
        <w:tc>
          <w:tcPr>
            <w:tcW w:w="3600" w:type="dxa"/>
            <w:vAlign w:val="center"/>
          </w:tcPr>
          <w:p w14:paraId="2C8D3016" w14:textId="4A46DCB5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350 CAO 2018 3-001914 CKI</w:t>
            </w:r>
          </w:p>
        </w:tc>
      </w:tr>
      <w:tr w:rsidR="009854C4" w:rsidRPr="009854C4" w14:paraId="63FB9B27" w14:textId="77777777" w:rsidTr="00B74B28">
        <w:tc>
          <w:tcPr>
            <w:tcW w:w="720" w:type="dxa"/>
            <w:vAlign w:val="center"/>
          </w:tcPr>
          <w:p w14:paraId="5A93F7EA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020" w:type="dxa"/>
            <w:vAlign w:val="center"/>
          </w:tcPr>
          <w:p w14:paraId="799AB7FA" w14:textId="12F6DC1D" w:rsidR="009854C4" w:rsidRPr="009854C4" w:rsidRDefault="009854C4" w:rsidP="00C20E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phần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hóa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xây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dựng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tiêu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chuẩn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kiểm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nghiệm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cây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Tam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giác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mạch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(Fagopyrum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esculentum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Moench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Polygonaceae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trồng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Lâm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3600" w:type="dxa"/>
            <w:vAlign w:val="center"/>
          </w:tcPr>
          <w:p w14:paraId="3F90E835" w14:textId="7D0CA660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Thanh Tú;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Huỳnh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Ngọc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Thụy</w:t>
            </w:r>
            <w:proofErr w:type="spellEnd"/>
          </w:p>
        </w:tc>
        <w:tc>
          <w:tcPr>
            <w:tcW w:w="3600" w:type="dxa"/>
            <w:vAlign w:val="center"/>
          </w:tcPr>
          <w:p w14:paraId="03C2D1E9" w14:textId="1B8DF03C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766 NGU 2018 3-001915 CKI</w:t>
            </w:r>
          </w:p>
        </w:tc>
      </w:tr>
      <w:tr w:rsidR="009854C4" w:rsidRPr="009854C4" w14:paraId="2EE06F54" w14:textId="77777777" w:rsidTr="00B74B28">
        <w:tc>
          <w:tcPr>
            <w:tcW w:w="720" w:type="dxa"/>
            <w:vAlign w:val="center"/>
          </w:tcPr>
          <w:p w14:paraId="467C1A42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020" w:type="dxa"/>
            <w:vAlign w:val="center"/>
          </w:tcPr>
          <w:p w14:paraId="22082FD1" w14:textId="2366FBFC" w:rsidR="009854C4" w:rsidRPr="009854C4" w:rsidRDefault="009854C4" w:rsidP="00C20E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quy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định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đăng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ký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Nam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hoạt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động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đăng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ký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công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ty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cổ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phần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dược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phẩm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Savi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giai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đoạn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2016-2018</w:t>
            </w:r>
          </w:p>
        </w:tc>
        <w:tc>
          <w:tcPr>
            <w:tcW w:w="3600" w:type="dxa"/>
            <w:vAlign w:val="center"/>
          </w:tcPr>
          <w:p w14:paraId="2F1F3699" w14:textId="6957A071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Châu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Nguyệt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Tiên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GS.TS. Lê Quan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Nghiệm</w:t>
            </w:r>
            <w:proofErr w:type="spellEnd"/>
          </w:p>
        </w:tc>
        <w:tc>
          <w:tcPr>
            <w:tcW w:w="3600" w:type="dxa"/>
            <w:vAlign w:val="center"/>
          </w:tcPr>
          <w:p w14:paraId="1AF472AF" w14:textId="2F45F787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CHA 2018 3-001916 CKI</w:t>
            </w:r>
          </w:p>
        </w:tc>
      </w:tr>
      <w:tr w:rsidR="009854C4" w:rsidRPr="009854C4" w14:paraId="0A832F9F" w14:textId="77777777" w:rsidTr="00B74B28">
        <w:tc>
          <w:tcPr>
            <w:tcW w:w="720" w:type="dxa"/>
            <w:vAlign w:val="center"/>
          </w:tcPr>
          <w:p w14:paraId="731BB57D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20" w:type="dxa"/>
            <w:vAlign w:val="center"/>
          </w:tcPr>
          <w:p w14:paraId="090E83A9" w14:textId="40DDB5E8" w:rsidR="009854C4" w:rsidRPr="009854C4" w:rsidRDefault="009854C4" w:rsidP="00C20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hoạt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động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kiểm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chất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lượng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trung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tâm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Kiểm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nghiệm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Mỹ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phẩm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Thực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phẩm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phố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Hồ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3600" w:type="dxa"/>
            <w:vAlign w:val="center"/>
          </w:tcPr>
          <w:p w14:paraId="0CDD98A1" w14:textId="61B2FAB9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Nguyễn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Hồng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Diễm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GS.TS. Lê Quan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Nghiệm</w:t>
            </w:r>
            <w:proofErr w:type="spellEnd"/>
          </w:p>
        </w:tc>
        <w:tc>
          <w:tcPr>
            <w:tcW w:w="3600" w:type="dxa"/>
            <w:vAlign w:val="center"/>
          </w:tcPr>
          <w:p w14:paraId="2C350EBD" w14:textId="2A35C5B2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NGU 2018 3-001917 CKI</w:t>
            </w:r>
          </w:p>
        </w:tc>
      </w:tr>
      <w:tr w:rsidR="009854C4" w:rsidRPr="009854C4" w14:paraId="6C0CA914" w14:textId="77777777" w:rsidTr="00B74B28">
        <w:tc>
          <w:tcPr>
            <w:tcW w:w="720" w:type="dxa"/>
            <w:vAlign w:val="center"/>
          </w:tcPr>
          <w:p w14:paraId="65C69AC3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20" w:type="dxa"/>
            <w:vAlign w:val="center"/>
          </w:tcPr>
          <w:p w14:paraId="0F2C06EE" w14:textId="14986A70" w:rsidR="009854C4" w:rsidRPr="009854C4" w:rsidRDefault="009854C4" w:rsidP="00C20E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Mô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tả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xu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hướng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hỗ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trợ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ung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thư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Ung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Bướu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phố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Hồ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giai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đoạn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2012 - 2017</w:t>
            </w:r>
          </w:p>
        </w:tc>
        <w:tc>
          <w:tcPr>
            <w:tcW w:w="3600" w:type="dxa"/>
            <w:vAlign w:val="center"/>
          </w:tcPr>
          <w:p w14:paraId="27129501" w14:textId="2A4965B9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r w:rsidRPr="009854C4">
              <w:rPr>
                <w:rFonts w:ascii="Arial" w:hAnsi="Arial" w:cs="Arial"/>
                <w:i/>
                <w:color w:val="000000"/>
              </w:rPr>
              <w:t xml:space="preserve">Phan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Vũ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Cẩm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Nhung;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Hoàng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Thi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Nhạc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Vũ</w:t>
            </w:r>
            <w:proofErr w:type="spellEnd"/>
          </w:p>
        </w:tc>
        <w:tc>
          <w:tcPr>
            <w:tcW w:w="3600" w:type="dxa"/>
            <w:vAlign w:val="center"/>
          </w:tcPr>
          <w:p w14:paraId="0EEB1837" w14:textId="6BEDF45C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PHA 2018 3-001917 CKI</w:t>
            </w:r>
          </w:p>
        </w:tc>
      </w:tr>
      <w:tr w:rsidR="009854C4" w:rsidRPr="009854C4" w14:paraId="67C39B23" w14:textId="77777777" w:rsidTr="00B74B28">
        <w:tc>
          <w:tcPr>
            <w:tcW w:w="720" w:type="dxa"/>
            <w:vAlign w:val="center"/>
          </w:tcPr>
          <w:p w14:paraId="3CBF5FD3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20" w:type="dxa"/>
            <w:vAlign w:val="center"/>
          </w:tcPr>
          <w:p w14:paraId="14CBE95D" w14:textId="36380668" w:rsidR="009854C4" w:rsidRPr="009854C4" w:rsidRDefault="009854C4" w:rsidP="00C20E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thực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trạng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kê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một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số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sai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sót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thường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gặp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kê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hiểm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tế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ngoại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trú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tháo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đường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tăng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huyết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áp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thoái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hóa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khớp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trung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tâm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tế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huyện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Châu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tỉnh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Tây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3600" w:type="dxa"/>
            <w:vAlign w:val="center"/>
          </w:tcPr>
          <w:p w14:paraId="6DC441BD" w14:textId="5CD02DDE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r w:rsidRPr="009854C4">
              <w:rPr>
                <w:rFonts w:ascii="Arial" w:hAnsi="Arial" w:cs="Arial"/>
                <w:i/>
                <w:color w:val="000000"/>
              </w:rPr>
              <w:t xml:space="preserve">Lê Minh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Tâm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Huỳnh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Ngọc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Trinh</w:t>
            </w:r>
          </w:p>
        </w:tc>
        <w:tc>
          <w:tcPr>
            <w:tcW w:w="3600" w:type="dxa"/>
            <w:vAlign w:val="center"/>
          </w:tcPr>
          <w:p w14:paraId="2DCDB394" w14:textId="77777777" w:rsidR="009854C4" w:rsidRDefault="009854C4" w:rsidP="009854C4">
            <w:pPr>
              <w:rPr>
                <w:rFonts w:ascii="Arial" w:hAnsi="Arial" w:cs="Arial"/>
                <w:color w:val="000000"/>
              </w:rPr>
            </w:pPr>
            <w:r w:rsidRPr="009854C4">
              <w:rPr>
                <w:rFonts w:ascii="Arial" w:hAnsi="Arial" w:cs="Arial"/>
                <w:color w:val="000000"/>
              </w:rPr>
              <w:t xml:space="preserve">QV 737 + 38 LEM 2018 </w:t>
            </w:r>
          </w:p>
          <w:p w14:paraId="2D59C411" w14:textId="3EADD4E9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3-001918 CKI</w:t>
            </w:r>
          </w:p>
        </w:tc>
      </w:tr>
      <w:tr w:rsidR="009854C4" w:rsidRPr="009854C4" w14:paraId="255BA29C" w14:textId="77777777" w:rsidTr="00B74B28">
        <w:tc>
          <w:tcPr>
            <w:tcW w:w="720" w:type="dxa"/>
            <w:vAlign w:val="center"/>
          </w:tcPr>
          <w:p w14:paraId="56237B2F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020" w:type="dxa"/>
            <w:vAlign w:val="center"/>
          </w:tcPr>
          <w:p w14:paraId="2A39A260" w14:textId="1E5A94B5" w:rsidR="009854C4" w:rsidRPr="009854C4" w:rsidRDefault="009854C4" w:rsidP="00C20E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yếu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tố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liên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đến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trường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hợp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không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huyết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áp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mục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tiêu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trên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nhân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tháo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đường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týp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tỉnh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Ninh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3600" w:type="dxa"/>
            <w:vAlign w:val="center"/>
          </w:tcPr>
          <w:p w14:paraId="001710B9" w14:textId="397C7850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Trần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Phúc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Lộc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Trần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Mạnh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Hùng</w:t>
            </w:r>
            <w:proofErr w:type="spellEnd"/>
          </w:p>
        </w:tc>
        <w:tc>
          <w:tcPr>
            <w:tcW w:w="3600" w:type="dxa"/>
            <w:vAlign w:val="center"/>
          </w:tcPr>
          <w:p w14:paraId="38C6D388" w14:textId="77777777" w:rsidR="009854C4" w:rsidRDefault="009854C4" w:rsidP="009854C4">
            <w:pPr>
              <w:rPr>
                <w:rFonts w:ascii="Arial" w:hAnsi="Arial" w:cs="Arial"/>
                <w:color w:val="000000"/>
              </w:rPr>
            </w:pPr>
            <w:r w:rsidRPr="009854C4">
              <w:rPr>
                <w:rFonts w:ascii="Arial" w:hAnsi="Arial" w:cs="Arial"/>
                <w:color w:val="000000"/>
              </w:rPr>
              <w:t xml:space="preserve">QV 38 + WK 815 TRA 2018 </w:t>
            </w:r>
          </w:p>
          <w:p w14:paraId="0342664F" w14:textId="5CCCD2FB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3-001919 CKI</w:t>
            </w:r>
          </w:p>
        </w:tc>
      </w:tr>
      <w:tr w:rsidR="009854C4" w:rsidRPr="009854C4" w14:paraId="4D0E0A96" w14:textId="77777777" w:rsidTr="00B74B28">
        <w:tc>
          <w:tcPr>
            <w:tcW w:w="720" w:type="dxa"/>
            <w:vAlign w:val="center"/>
          </w:tcPr>
          <w:p w14:paraId="477A0E03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020" w:type="dxa"/>
            <w:vAlign w:val="center"/>
          </w:tcPr>
          <w:p w14:paraId="30787177" w14:textId="14079DD4" w:rsidR="009854C4" w:rsidRPr="009854C4" w:rsidRDefault="009854C4" w:rsidP="00C20E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Khảo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sát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tăng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huyết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áp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nội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trung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tâm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tế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huyện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Đất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Đỏ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tỉnh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Bà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Rịa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Vũng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Tàu</w:t>
            </w:r>
            <w:proofErr w:type="spellEnd"/>
          </w:p>
        </w:tc>
        <w:tc>
          <w:tcPr>
            <w:tcW w:w="3600" w:type="dxa"/>
            <w:vAlign w:val="center"/>
          </w:tcPr>
          <w:p w14:paraId="17A5BD0C" w14:textId="772066A8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Ngô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Minh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Tùng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Trần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Mạnh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Hùng</w:t>
            </w:r>
            <w:proofErr w:type="spellEnd"/>
          </w:p>
        </w:tc>
        <w:tc>
          <w:tcPr>
            <w:tcW w:w="3600" w:type="dxa"/>
            <w:vAlign w:val="center"/>
          </w:tcPr>
          <w:p w14:paraId="31C48FC9" w14:textId="77777777" w:rsidR="009854C4" w:rsidRDefault="009854C4" w:rsidP="009854C4">
            <w:pPr>
              <w:rPr>
                <w:rFonts w:ascii="Arial" w:hAnsi="Arial" w:cs="Arial"/>
                <w:color w:val="000000"/>
              </w:rPr>
            </w:pPr>
            <w:r w:rsidRPr="009854C4">
              <w:rPr>
                <w:rFonts w:ascii="Arial" w:hAnsi="Arial" w:cs="Arial"/>
                <w:color w:val="000000"/>
              </w:rPr>
              <w:t xml:space="preserve">QV 38 + WG 340 NGO 2018 </w:t>
            </w:r>
          </w:p>
          <w:p w14:paraId="07CFE197" w14:textId="140C2A6F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3-001920 CKI</w:t>
            </w:r>
          </w:p>
        </w:tc>
      </w:tr>
      <w:tr w:rsidR="009854C4" w:rsidRPr="009854C4" w14:paraId="70EEE730" w14:textId="77777777" w:rsidTr="00B74B28">
        <w:tc>
          <w:tcPr>
            <w:tcW w:w="720" w:type="dxa"/>
            <w:vAlign w:val="center"/>
          </w:tcPr>
          <w:p w14:paraId="2EB90731" w14:textId="77777777" w:rsidR="009854C4" w:rsidRPr="009854C4" w:rsidRDefault="009854C4" w:rsidP="00985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4C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020" w:type="dxa"/>
            <w:vAlign w:val="center"/>
          </w:tcPr>
          <w:p w14:paraId="0B55AF75" w14:textId="033E78BB" w:rsidR="009854C4" w:rsidRPr="009854C4" w:rsidRDefault="009854C4" w:rsidP="00C20E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Phân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tích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hình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sử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dụng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thuốc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Bệnh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viện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Tâm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thần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tỉnh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Bến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Tre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giai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>đoạn</w:t>
            </w:r>
            <w:proofErr w:type="spellEnd"/>
            <w:r w:rsidRPr="009854C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2010 - 2017</w:t>
            </w:r>
          </w:p>
        </w:tc>
        <w:tc>
          <w:tcPr>
            <w:tcW w:w="3600" w:type="dxa"/>
            <w:vAlign w:val="center"/>
          </w:tcPr>
          <w:p w14:paraId="7138C802" w14:textId="310F33D1" w:rsidR="009854C4" w:rsidRPr="009854C4" w:rsidRDefault="009854C4" w:rsidP="009854C4">
            <w:pPr>
              <w:rPr>
                <w:rFonts w:ascii="Arial" w:hAnsi="Arial" w:cs="Arial"/>
                <w:i/>
              </w:rPr>
            </w:pP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Bùi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Thị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Minh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Hiền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; PGS.TS.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Hoàng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Thy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Nhạc</w:t>
            </w:r>
            <w:proofErr w:type="spellEnd"/>
            <w:r w:rsidRPr="009854C4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9854C4">
              <w:rPr>
                <w:rFonts w:ascii="Arial" w:hAnsi="Arial" w:cs="Arial"/>
                <w:i/>
                <w:color w:val="000000"/>
              </w:rPr>
              <w:t>Vũ</w:t>
            </w:r>
            <w:proofErr w:type="spellEnd"/>
          </w:p>
        </w:tc>
        <w:tc>
          <w:tcPr>
            <w:tcW w:w="3600" w:type="dxa"/>
            <w:vAlign w:val="center"/>
          </w:tcPr>
          <w:p w14:paraId="2A5DF0E2" w14:textId="1B663FD9" w:rsidR="009854C4" w:rsidRPr="009854C4" w:rsidRDefault="009854C4" w:rsidP="009854C4">
            <w:pPr>
              <w:rPr>
                <w:rFonts w:ascii="Arial" w:hAnsi="Arial" w:cs="Arial"/>
              </w:rPr>
            </w:pPr>
            <w:r w:rsidRPr="009854C4">
              <w:rPr>
                <w:rFonts w:ascii="Arial" w:hAnsi="Arial" w:cs="Arial"/>
                <w:color w:val="000000"/>
              </w:rPr>
              <w:t>QV 737 BUI 2018 3-001921 CKI</w:t>
            </w:r>
          </w:p>
        </w:tc>
      </w:tr>
    </w:tbl>
    <w:p w14:paraId="6E0BD3F1" w14:textId="45010B9C" w:rsidR="00B74B28" w:rsidRPr="001C1AF9" w:rsidRDefault="00B74B28" w:rsidP="001275E1">
      <w:pPr>
        <w:jc w:val="right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sectPr w:rsidR="00B74B28" w:rsidRPr="001C1AF9" w:rsidSect="004B1418">
      <w:footerReference w:type="default" r:id="rId7"/>
      <w:pgSz w:w="15840" w:h="12240" w:orient="landscape"/>
      <w:pgMar w:top="99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6E86A" w14:textId="77777777" w:rsidR="00FA3162" w:rsidRDefault="00FA3162" w:rsidP="00B74B28">
      <w:pPr>
        <w:spacing w:after="0" w:line="240" w:lineRule="auto"/>
      </w:pPr>
      <w:r>
        <w:separator/>
      </w:r>
    </w:p>
  </w:endnote>
  <w:endnote w:type="continuationSeparator" w:id="0">
    <w:p w14:paraId="4FC6BD1C" w14:textId="77777777" w:rsidR="00FA3162" w:rsidRDefault="00FA3162" w:rsidP="00B7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305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E9F7E" w14:textId="77777777" w:rsidR="00F569F6" w:rsidRDefault="00F569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69868F" w14:textId="18CFED6A" w:rsidR="00F569F6" w:rsidRDefault="00F569F6">
    <w:pPr>
      <w:pStyle w:val="Footer"/>
    </w:pPr>
    <w:proofErr w:type="spellStart"/>
    <w:r>
      <w:t>Luận</w:t>
    </w:r>
    <w:proofErr w:type="spellEnd"/>
    <w:r>
      <w:t xml:space="preserve"> </w:t>
    </w:r>
    <w:proofErr w:type="spellStart"/>
    <w:r>
      <w:t>văn</w:t>
    </w:r>
    <w:proofErr w:type="spellEnd"/>
    <w:r>
      <w:t xml:space="preserve"> </w:t>
    </w:r>
    <w:proofErr w:type="spellStart"/>
    <w:r w:rsidR="009854C4">
      <w:t>Chuyên</w:t>
    </w:r>
    <w:proofErr w:type="spellEnd"/>
    <w:r w:rsidR="009854C4">
      <w:t xml:space="preserve"> khoa </w:t>
    </w:r>
    <w:proofErr w:type="spellStart"/>
    <w:r w:rsidR="009854C4">
      <w:t>cấp</w:t>
    </w:r>
    <w:proofErr w:type="spellEnd"/>
    <w:r w:rsidR="009854C4">
      <w:t xml:space="preserve"> I</w:t>
    </w:r>
    <w:r>
      <w:t xml:space="preserve"> </w:t>
    </w:r>
    <w:proofErr w:type="spellStart"/>
    <w:r>
      <w:t>năm</w:t>
    </w:r>
    <w:proofErr w:type="spellEnd"/>
    <w:r>
      <w:t xml:space="preserve">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35D45" w14:textId="77777777" w:rsidR="00FA3162" w:rsidRDefault="00FA3162" w:rsidP="00B74B28">
      <w:pPr>
        <w:spacing w:after="0" w:line="240" w:lineRule="auto"/>
      </w:pPr>
      <w:r>
        <w:separator/>
      </w:r>
    </w:p>
  </w:footnote>
  <w:footnote w:type="continuationSeparator" w:id="0">
    <w:p w14:paraId="5C6DAC94" w14:textId="77777777" w:rsidR="00FA3162" w:rsidRDefault="00FA3162" w:rsidP="00B74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7AD"/>
    <w:rsid w:val="00006A47"/>
    <w:rsid w:val="00017423"/>
    <w:rsid w:val="000629AA"/>
    <w:rsid w:val="001275E1"/>
    <w:rsid w:val="00130802"/>
    <w:rsid w:val="0017505C"/>
    <w:rsid w:val="001A0CDC"/>
    <w:rsid w:val="001C1AF9"/>
    <w:rsid w:val="001D0AA0"/>
    <w:rsid w:val="00276CB0"/>
    <w:rsid w:val="002D78A8"/>
    <w:rsid w:val="002E7AB2"/>
    <w:rsid w:val="003152CB"/>
    <w:rsid w:val="003222E2"/>
    <w:rsid w:val="00327C15"/>
    <w:rsid w:val="00332FF1"/>
    <w:rsid w:val="003840B2"/>
    <w:rsid w:val="0040109D"/>
    <w:rsid w:val="00415AE3"/>
    <w:rsid w:val="00483FDC"/>
    <w:rsid w:val="004977AD"/>
    <w:rsid w:val="004A1531"/>
    <w:rsid w:val="004B1418"/>
    <w:rsid w:val="004D3503"/>
    <w:rsid w:val="00533566"/>
    <w:rsid w:val="00632B4C"/>
    <w:rsid w:val="006603B0"/>
    <w:rsid w:val="006F1A03"/>
    <w:rsid w:val="007450D4"/>
    <w:rsid w:val="00785361"/>
    <w:rsid w:val="008D1ED8"/>
    <w:rsid w:val="00955058"/>
    <w:rsid w:val="009854C4"/>
    <w:rsid w:val="009A139E"/>
    <w:rsid w:val="009D02A0"/>
    <w:rsid w:val="00AC3140"/>
    <w:rsid w:val="00B74B28"/>
    <w:rsid w:val="00BC3A0F"/>
    <w:rsid w:val="00C20E7F"/>
    <w:rsid w:val="00C425C4"/>
    <w:rsid w:val="00C73295"/>
    <w:rsid w:val="00CF029C"/>
    <w:rsid w:val="00D07BC1"/>
    <w:rsid w:val="00D1778D"/>
    <w:rsid w:val="00D91C79"/>
    <w:rsid w:val="00DB4984"/>
    <w:rsid w:val="00E1484A"/>
    <w:rsid w:val="00E9699B"/>
    <w:rsid w:val="00F569F6"/>
    <w:rsid w:val="00FA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04FD"/>
  <w15:docId w15:val="{177191EC-658B-4C18-8D37-7ACFA30F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28"/>
  </w:style>
  <w:style w:type="paragraph" w:styleId="Footer">
    <w:name w:val="footer"/>
    <w:basedOn w:val="Normal"/>
    <w:link w:val="FooterChar"/>
    <w:uiPriority w:val="99"/>
    <w:unhideWhenUsed/>
    <w:rsid w:val="00B7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28"/>
  </w:style>
  <w:style w:type="paragraph" w:styleId="BalloonText">
    <w:name w:val="Balloon Text"/>
    <w:basedOn w:val="Normal"/>
    <w:link w:val="BalloonTextChar"/>
    <w:uiPriority w:val="99"/>
    <w:semiHidden/>
    <w:unhideWhenUsed/>
    <w:rsid w:val="001D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80BF-F45A-4E43-837E-64BD0B17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ChiChiTV</cp:lastModifiedBy>
  <cp:revision>37</cp:revision>
  <cp:lastPrinted>2019-02-22T07:12:00Z</cp:lastPrinted>
  <dcterms:created xsi:type="dcterms:W3CDTF">2018-02-28T03:09:00Z</dcterms:created>
  <dcterms:modified xsi:type="dcterms:W3CDTF">2019-02-22T09:24:00Z</dcterms:modified>
</cp:coreProperties>
</file>